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928E" w14:textId="256DD105" w:rsidR="000E679D" w:rsidRDefault="000E679D" w:rsidP="000E679D">
      <w:pPr>
        <w:shd w:val="clear" w:color="auto" w:fill="FCFCF9"/>
        <w:spacing w:after="0" w:line="240" w:lineRule="auto"/>
        <w:rPr>
          <w:rFonts w:ascii="inherit" w:eastAsia="Times New Roman" w:hAnsi="inherit" w:cs="Arial"/>
          <w:color w:val="000000"/>
          <w:sz w:val="26"/>
          <w:szCs w:val="26"/>
          <w:bdr w:val="none" w:sz="0" w:space="0" w:color="auto" w:frame="1"/>
          <w:lang w:eastAsia="de-AT"/>
        </w:rPr>
      </w:pPr>
      <w:r>
        <w:rPr>
          <w:rFonts w:ascii="inherit" w:eastAsia="Times New Roman" w:hAnsi="inherit" w:cs="Arial"/>
          <w:noProof/>
          <w:color w:val="000000"/>
          <w:sz w:val="26"/>
          <w:szCs w:val="26"/>
          <w:bdr w:val="none" w:sz="0" w:space="0" w:color="auto" w:frame="1"/>
          <w:lang w:val="de-DE" w:eastAsia="de-DE"/>
        </w:rPr>
        <w:drawing>
          <wp:inline distT="0" distB="0" distL="0" distR="0" wp14:anchorId="3AC3D702" wp14:editId="64C2EF93">
            <wp:extent cx="5753100" cy="1314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1314450"/>
                    </a:xfrm>
                    <a:prstGeom prst="rect">
                      <a:avLst/>
                    </a:prstGeom>
                    <a:noFill/>
                    <a:ln>
                      <a:noFill/>
                    </a:ln>
                  </pic:spPr>
                </pic:pic>
              </a:graphicData>
            </a:graphic>
          </wp:inline>
        </w:drawing>
      </w:r>
    </w:p>
    <w:p w14:paraId="4AB76B1C" w14:textId="77777777" w:rsidR="000E679D" w:rsidRDefault="000E679D" w:rsidP="000E679D">
      <w:pPr>
        <w:shd w:val="clear" w:color="auto" w:fill="FCFCF9"/>
        <w:spacing w:after="0" w:line="240" w:lineRule="auto"/>
        <w:rPr>
          <w:rFonts w:ascii="inherit" w:eastAsia="Times New Roman" w:hAnsi="inherit" w:cs="Arial"/>
          <w:color w:val="000000"/>
          <w:sz w:val="26"/>
          <w:szCs w:val="26"/>
          <w:bdr w:val="none" w:sz="0" w:space="0" w:color="auto" w:frame="1"/>
          <w:lang w:eastAsia="de-AT"/>
        </w:rPr>
      </w:pPr>
    </w:p>
    <w:p w14:paraId="68BA6E9A" w14:textId="1B313B2A" w:rsidR="000E679D" w:rsidRDefault="000E679D" w:rsidP="000E679D">
      <w:pPr>
        <w:shd w:val="clear" w:color="auto" w:fill="FCFCF9"/>
        <w:spacing w:after="0" w:line="240" w:lineRule="auto"/>
        <w:rPr>
          <w:rFonts w:ascii="inherit" w:eastAsia="Times New Roman" w:hAnsi="inherit" w:cs="Arial"/>
          <w:color w:val="000000"/>
          <w:sz w:val="26"/>
          <w:szCs w:val="26"/>
          <w:bdr w:val="none" w:sz="0" w:space="0" w:color="auto" w:frame="1"/>
          <w:lang w:eastAsia="de-AT"/>
        </w:rPr>
      </w:pPr>
      <w:r>
        <w:rPr>
          <w:rFonts w:ascii="inherit" w:eastAsia="Times New Roman" w:hAnsi="inherit" w:cs="Arial"/>
          <w:color w:val="000000"/>
          <w:sz w:val="26"/>
          <w:szCs w:val="26"/>
          <w:bdr w:val="none" w:sz="0" w:space="0" w:color="auto" w:frame="1"/>
          <w:lang w:eastAsia="de-AT"/>
        </w:rPr>
        <w:t>„ 5G – genial oder fatal?“ Teil 2</w:t>
      </w:r>
    </w:p>
    <w:p w14:paraId="3EE20653" w14:textId="77777777" w:rsidR="000E679D" w:rsidRDefault="000E679D" w:rsidP="000E679D">
      <w:pPr>
        <w:shd w:val="clear" w:color="auto" w:fill="FCFCF9"/>
        <w:spacing w:after="0" w:line="240" w:lineRule="auto"/>
        <w:rPr>
          <w:rFonts w:ascii="inherit" w:eastAsia="Times New Roman" w:hAnsi="inherit" w:cs="Arial"/>
          <w:color w:val="000000"/>
          <w:sz w:val="26"/>
          <w:szCs w:val="26"/>
          <w:bdr w:val="none" w:sz="0" w:space="0" w:color="auto" w:frame="1"/>
          <w:lang w:eastAsia="de-AT"/>
        </w:rPr>
      </w:pPr>
    </w:p>
    <w:p w14:paraId="3CEF517D" w14:textId="111433F2" w:rsidR="000E679D" w:rsidRPr="000E679D" w:rsidRDefault="000E679D" w:rsidP="000E679D">
      <w:pPr>
        <w:shd w:val="clear" w:color="auto" w:fill="FCFCF9"/>
        <w:spacing w:after="0" w:line="240" w:lineRule="auto"/>
        <w:rPr>
          <w:rFonts w:ascii="inherit" w:eastAsia="Times New Roman" w:hAnsi="inherit" w:cs="Arial"/>
          <w:color w:val="000000"/>
          <w:sz w:val="26"/>
          <w:szCs w:val="26"/>
          <w:lang w:eastAsia="de-AT"/>
        </w:rPr>
      </w:pPr>
      <w:r w:rsidRPr="000E679D">
        <w:rPr>
          <w:rFonts w:ascii="inherit" w:eastAsia="Times New Roman" w:hAnsi="inherit" w:cs="Arial"/>
          <w:color w:val="000000"/>
          <w:sz w:val="26"/>
          <w:szCs w:val="26"/>
          <w:bdr w:val="none" w:sz="0" w:space="0" w:color="auto" w:frame="1"/>
          <w:lang w:eastAsia="de-AT"/>
        </w:rPr>
        <w:t xml:space="preserve">5G, 4G, 3G und alle anderen menschlich produzierten Strahlungsfelder sind nach wie vor und mehr denn je hochaktuell und betreffen uns alle. Die Frage, ob der Mensch </w:t>
      </w:r>
      <w:r w:rsidR="002F0BA9">
        <w:rPr>
          <w:rFonts w:ascii="inherit" w:eastAsia="Times New Roman" w:hAnsi="inherit" w:cs="Arial"/>
          <w:color w:val="000000"/>
          <w:sz w:val="26"/>
          <w:szCs w:val="26"/>
          <w:bdr w:val="none" w:sz="0" w:space="0" w:color="auto" w:frame="1"/>
          <w:lang w:eastAsia="de-AT"/>
        </w:rPr>
        <w:t>sowie</w:t>
      </w:r>
      <w:r w:rsidRPr="000E679D">
        <w:rPr>
          <w:rFonts w:ascii="inherit" w:eastAsia="Times New Roman" w:hAnsi="inherit" w:cs="Arial"/>
          <w:color w:val="000000"/>
          <w:sz w:val="26"/>
          <w:szCs w:val="26"/>
          <w:bdr w:val="none" w:sz="0" w:space="0" w:color="auto" w:frame="1"/>
          <w:lang w:eastAsia="de-AT"/>
        </w:rPr>
        <w:t xml:space="preserve"> alles Leben auf dieser Erde von allen technischen Strahlungen beeinflusst </w:t>
      </w:r>
      <w:r w:rsidR="002F0BA9">
        <w:rPr>
          <w:rFonts w:ascii="inherit" w:eastAsia="Times New Roman" w:hAnsi="inherit" w:cs="Arial"/>
          <w:color w:val="000000"/>
          <w:sz w:val="26"/>
          <w:szCs w:val="26"/>
          <w:bdr w:val="none" w:sz="0" w:space="0" w:color="auto" w:frame="1"/>
          <w:lang w:eastAsia="de-AT"/>
        </w:rPr>
        <w:t>werden</w:t>
      </w:r>
      <w:r w:rsidRPr="000E679D">
        <w:rPr>
          <w:rFonts w:ascii="inherit" w:eastAsia="Times New Roman" w:hAnsi="inherit" w:cs="Arial"/>
          <w:color w:val="000000"/>
          <w:sz w:val="26"/>
          <w:szCs w:val="26"/>
          <w:bdr w:val="none" w:sz="0" w:space="0" w:color="auto" w:frame="1"/>
          <w:lang w:eastAsia="de-AT"/>
        </w:rPr>
        <w:t>, stellt sich im 2. Teil des Kongresses im Grunde nicht mehr. Im ersten Teil wurde mehr als deutlich, dass hier ETWAS ist, das uns beeinflusst. Zusammenhänge, Hintergründe und vor allem Möglichkeiten entdecken, was du TUN kannst, um weiterhin ein Leben in Harmonie, Frieden, Sicherheit und Gesundheit zu leben - dies ist es, worauf der besondere Fokus im 2.</w:t>
      </w:r>
      <w:r w:rsidR="002F0BA9">
        <w:rPr>
          <w:rFonts w:ascii="inherit" w:eastAsia="Times New Roman" w:hAnsi="inherit" w:cs="Arial"/>
          <w:color w:val="000000"/>
          <w:sz w:val="26"/>
          <w:szCs w:val="26"/>
          <w:bdr w:val="none" w:sz="0" w:space="0" w:color="auto" w:frame="1"/>
          <w:lang w:eastAsia="de-AT"/>
        </w:rPr>
        <w:t xml:space="preserve"> </w:t>
      </w:r>
      <w:r w:rsidRPr="000E679D">
        <w:rPr>
          <w:rFonts w:ascii="inherit" w:eastAsia="Times New Roman" w:hAnsi="inherit" w:cs="Arial"/>
          <w:color w:val="000000"/>
          <w:sz w:val="26"/>
          <w:szCs w:val="26"/>
          <w:bdr w:val="none" w:sz="0" w:space="0" w:color="auto" w:frame="1"/>
          <w:lang w:eastAsia="de-AT"/>
        </w:rPr>
        <w:t>Teil des Kongresses liegt.</w:t>
      </w:r>
    </w:p>
    <w:p w14:paraId="4415F3B7" w14:textId="77777777" w:rsidR="000E679D" w:rsidRPr="000E679D" w:rsidRDefault="000E679D" w:rsidP="000E679D">
      <w:pPr>
        <w:shd w:val="clear" w:color="auto" w:fill="FCFCF9"/>
        <w:spacing w:after="0" w:line="240" w:lineRule="auto"/>
        <w:rPr>
          <w:rFonts w:ascii="inherit" w:eastAsia="Times New Roman" w:hAnsi="inherit" w:cs="Arial"/>
          <w:color w:val="000000"/>
          <w:sz w:val="26"/>
          <w:szCs w:val="26"/>
          <w:lang w:eastAsia="de-AT"/>
        </w:rPr>
      </w:pPr>
      <w:r w:rsidRPr="000E679D">
        <w:rPr>
          <w:rFonts w:ascii="inherit" w:eastAsia="Times New Roman" w:hAnsi="inherit" w:cs="Arial"/>
          <w:color w:val="000000"/>
          <w:sz w:val="26"/>
          <w:szCs w:val="26"/>
          <w:bdr w:val="none" w:sz="0" w:space="0" w:color="auto" w:frame="1"/>
          <w:lang w:eastAsia="de-AT"/>
        </w:rPr>
        <w:br/>
      </w:r>
    </w:p>
    <w:p w14:paraId="19337C04" w14:textId="42BA18C9" w:rsidR="000E679D" w:rsidRPr="000E679D" w:rsidRDefault="000E679D" w:rsidP="000E679D">
      <w:pPr>
        <w:shd w:val="clear" w:color="auto" w:fill="FCFCF9"/>
        <w:spacing w:after="0" w:line="240" w:lineRule="auto"/>
        <w:rPr>
          <w:rFonts w:ascii="inherit" w:eastAsia="Times New Roman" w:hAnsi="inherit" w:cs="Arial"/>
          <w:color w:val="000000"/>
          <w:sz w:val="26"/>
          <w:szCs w:val="26"/>
          <w:lang w:eastAsia="de-AT"/>
        </w:rPr>
      </w:pPr>
      <w:r>
        <w:rPr>
          <w:rFonts w:ascii="inherit" w:eastAsia="Times New Roman" w:hAnsi="inherit" w:cs="Arial"/>
          <w:color w:val="000000"/>
          <w:sz w:val="26"/>
          <w:szCs w:val="26"/>
          <w:bdr w:val="none" w:sz="0" w:space="0" w:color="auto" w:frame="1"/>
          <w:lang w:eastAsia="de-AT"/>
        </w:rPr>
        <w:t>Über</w:t>
      </w:r>
      <w:r w:rsidRPr="000E679D">
        <w:rPr>
          <w:rFonts w:ascii="inherit" w:eastAsia="Times New Roman" w:hAnsi="inherit" w:cs="Arial"/>
          <w:color w:val="000000"/>
          <w:sz w:val="26"/>
          <w:szCs w:val="26"/>
          <w:bdr w:val="none" w:sz="0" w:space="0" w:color="auto" w:frame="1"/>
          <w:lang w:eastAsia="de-AT"/>
        </w:rPr>
        <w:t xml:space="preserve"> 30, teilweise von </w:t>
      </w:r>
      <w:r>
        <w:rPr>
          <w:rFonts w:ascii="inherit" w:eastAsia="Times New Roman" w:hAnsi="inherit" w:cs="Arial"/>
          <w:color w:val="000000"/>
          <w:sz w:val="26"/>
          <w:szCs w:val="26"/>
          <w:bdr w:val="none" w:sz="0" w:space="0" w:color="auto" w:frame="1"/>
          <w:lang w:eastAsia="de-AT"/>
        </w:rPr>
        <w:t xml:space="preserve">den Zuschauern </w:t>
      </w:r>
      <w:r w:rsidRPr="000E679D">
        <w:rPr>
          <w:rFonts w:ascii="inherit" w:eastAsia="Times New Roman" w:hAnsi="inherit" w:cs="Arial"/>
          <w:color w:val="000000"/>
          <w:sz w:val="26"/>
          <w:szCs w:val="26"/>
          <w:bdr w:val="none" w:sz="0" w:space="0" w:color="auto" w:frame="1"/>
          <w:lang w:eastAsia="de-AT"/>
        </w:rPr>
        <w:t>gewünschte Experten aus unterschiedlichsten Bereichen - Sprecher, Aktivisten und sogar Teilnehmer des ersten Teils des Kongresses</w:t>
      </w:r>
      <w:r w:rsidR="004E269F">
        <w:rPr>
          <w:rFonts w:ascii="inherit" w:eastAsia="Times New Roman" w:hAnsi="inherit" w:cs="Arial"/>
          <w:color w:val="000000"/>
          <w:sz w:val="26"/>
          <w:szCs w:val="26"/>
          <w:bdr w:val="none" w:sz="0" w:space="0" w:color="auto" w:frame="1"/>
          <w:lang w:eastAsia="de-AT"/>
        </w:rPr>
        <w:t xml:space="preserve"> haben sich bereit</w:t>
      </w:r>
      <w:r>
        <w:rPr>
          <w:rFonts w:ascii="inherit" w:eastAsia="Times New Roman" w:hAnsi="inherit" w:cs="Arial"/>
          <w:color w:val="000000"/>
          <w:sz w:val="26"/>
          <w:szCs w:val="26"/>
          <w:bdr w:val="none" w:sz="0" w:space="0" w:color="auto" w:frame="1"/>
          <w:lang w:eastAsia="de-AT"/>
        </w:rPr>
        <w:t xml:space="preserve">erklärt, </w:t>
      </w:r>
      <w:r w:rsidRPr="000E679D">
        <w:rPr>
          <w:rFonts w:ascii="inherit" w:eastAsia="Times New Roman" w:hAnsi="inherit" w:cs="Arial"/>
          <w:color w:val="000000"/>
          <w:sz w:val="26"/>
          <w:szCs w:val="26"/>
          <w:bdr w:val="none" w:sz="0" w:space="0" w:color="auto" w:frame="1"/>
          <w:lang w:eastAsia="de-AT"/>
        </w:rPr>
        <w:t xml:space="preserve">als Redner </w:t>
      </w:r>
      <w:r>
        <w:rPr>
          <w:rFonts w:ascii="inherit" w:eastAsia="Times New Roman" w:hAnsi="inherit" w:cs="Arial"/>
          <w:color w:val="000000"/>
          <w:sz w:val="26"/>
          <w:szCs w:val="26"/>
          <w:bdr w:val="none" w:sz="0" w:space="0" w:color="auto" w:frame="1"/>
          <w:lang w:eastAsia="de-AT"/>
        </w:rPr>
        <w:t>dabei zu sein</w:t>
      </w:r>
      <w:r w:rsidRPr="000E679D">
        <w:rPr>
          <w:rFonts w:ascii="inherit" w:eastAsia="Times New Roman" w:hAnsi="inherit" w:cs="Arial"/>
          <w:color w:val="000000"/>
          <w:sz w:val="26"/>
          <w:szCs w:val="26"/>
          <w:bdr w:val="none" w:sz="0" w:space="0" w:color="auto" w:frame="1"/>
          <w:lang w:eastAsia="de-AT"/>
        </w:rPr>
        <w:t xml:space="preserve">. Bewusst </w:t>
      </w:r>
      <w:r>
        <w:rPr>
          <w:rFonts w:ascii="inherit" w:eastAsia="Times New Roman" w:hAnsi="inherit" w:cs="Arial"/>
          <w:color w:val="000000"/>
          <w:sz w:val="26"/>
          <w:szCs w:val="26"/>
          <w:bdr w:val="none" w:sz="0" w:space="0" w:color="auto" w:frame="1"/>
          <w:lang w:eastAsia="de-AT"/>
        </w:rPr>
        <w:t xml:space="preserve">wurde der </w:t>
      </w:r>
      <w:r w:rsidRPr="000E679D">
        <w:rPr>
          <w:rFonts w:ascii="inherit" w:eastAsia="Times New Roman" w:hAnsi="inherit" w:cs="Arial"/>
          <w:color w:val="000000"/>
          <w:sz w:val="26"/>
          <w:szCs w:val="26"/>
          <w:bdr w:val="none" w:sz="0" w:space="0" w:color="auto" w:frame="1"/>
          <w:lang w:eastAsia="de-AT"/>
        </w:rPr>
        <w:t xml:space="preserve"> Rahmen des Themas wieder sehr breit gesteckt, um dir viele Möglichkeiten zu bieten, von allen Seiten und Ebenen, den Blick in Richtung 5G und zu deinen Möglichkeiten für dich und deine Lieben zu sorgen, zu lenken. Der Kongress soll und wird dir viel Mut machen, dich mit den unsichtb</w:t>
      </w:r>
      <w:r w:rsidR="004E269F">
        <w:rPr>
          <w:rFonts w:ascii="inherit" w:eastAsia="Times New Roman" w:hAnsi="inherit" w:cs="Arial"/>
          <w:color w:val="000000"/>
          <w:sz w:val="26"/>
          <w:szCs w:val="26"/>
          <w:bdr w:val="none" w:sz="0" w:space="0" w:color="auto" w:frame="1"/>
          <w:lang w:eastAsia="de-AT"/>
        </w:rPr>
        <w:t>aren Strahlungen auseinanderzu</w:t>
      </w:r>
      <w:r w:rsidRPr="000E679D">
        <w:rPr>
          <w:rFonts w:ascii="inherit" w:eastAsia="Times New Roman" w:hAnsi="inherit" w:cs="Arial"/>
          <w:color w:val="000000"/>
          <w:sz w:val="26"/>
          <w:szCs w:val="26"/>
          <w:bdr w:val="none" w:sz="0" w:space="0" w:color="auto" w:frame="1"/>
          <w:lang w:eastAsia="de-AT"/>
        </w:rPr>
        <w:t>setzen, damit du deine einzigartige Wahrhe</w:t>
      </w:r>
      <w:r w:rsidR="004E269F">
        <w:rPr>
          <w:rFonts w:ascii="inherit" w:eastAsia="Times New Roman" w:hAnsi="inherit" w:cs="Arial"/>
          <w:color w:val="000000"/>
          <w:sz w:val="26"/>
          <w:szCs w:val="26"/>
          <w:bdr w:val="none" w:sz="0" w:space="0" w:color="auto" w:frame="1"/>
          <w:lang w:eastAsia="de-AT"/>
        </w:rPr>
        <w:t>it und deine passenden Lösungen</w:t>
      </w:r>
      <w:bookmarkStart w:id="0" w:name="_GoBack"/>
      <w:bookmarkEnd w:id="0"/>
      <w:r w:rsidRPr="000E679D">
        <w:rPr>
          <w:rFonts w:ascii="inherit" w:eastAsia="Times New Roman" w:hAnsi="inherit" w:cs="Arial"/>
          <w:color w:val="000000"/>
          <w:sz w:val="26"/>
          <w:szCs w:val="26"/>
          <w:bdr w:val="none" w:sz="0" w:space="0" w:color="auto" w:frame="1"/>
          <w:lang w:eastAsia="de-AT"/>
        </w:rPr>
        <w:t xml:space="preserve"> für deine Gesundheit und deine Harmonie finden kannst! </w:t>
      </w:r>
      <w:r>
        <w:rPr>
          <w:rFonts w:ascii="inherit" w:eastAsia="Times New Roman" w:hAnsi="inherit" w:cs="Arial"/>
          <w:color w:val="000000"/>
          <w:sz w:val="26"/>
          <w:szCs w:val="26"/>
          <w:bdr w:val="none" w:sz="0" w:space="0" w:color="auto" w:frame="1"/>
          <w:lang w:eastAsia="de-AT"/>
        </w:rPr>
        <w:t xml:space="preserve">Sei dabei und sei gespannt, es gibt vieles zu erkunden! </w:t>
      </w:r>
    </w:p>
    <w:p w14:paraId="145DF8EB" w14:textId="67295255" w:rsidR="005347CD" w:rsidRDefault="005347CD"/>
    <w:p w14:paraId="37487F84" w14:textId="7350AF5C" w:rsidR="000E679D" w:rsidRDefault="000E679D"/>
    <w:p w14:paraId="79645667" w14:textId="1953A289" w:rsidR="000E679D" w:rsidRDefault="000E679D"/>
    <w:p w14:paraId="388F11A6" w14:textId="77777777" w:rsidR="000E679D" w:rsidRDefault="000E679D"/>
    <w:sectPr w:rsidR="000E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9D"/>
    <w:rsid w:val="000E679D"/>
    <w:rsid w:val="002F0BA9"/>
    <w:rsid w:val="004E269F"/>
    <w:rsid w:val="005347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1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1224</Characters>
  <Application>Microsoft Macintosh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Mirjam Volgmann</cp:lastModifiedBy>
  <cp:revision>3</cp:revision>
  <dcterms:created xsi:type="dcterms:W3CDTF">2020-05-20T07:56:00Z</dcterms:created>
  <dcterms:modified xsi:type="dcterms:W3CDTF">2020-05-20T07:57:00Z</dcterms:modified>
</cp:coreProperties>
</file>